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1ABF5" w14:textId="3AF2B392" w:rsidR="00105915" w:rsidRPr="009C12F6" w:rsidRDefault="004E1731" w:rsidP="009C12F6">
      <w:pPr>
        <w:jc w:val="center"/>
        <w:rPr>
          <w:b/>
        </w:rPr>
      </w:pPr>
      <w:r w:rsidRPr="009C12F6">
        <w:rPr>
          <w:b/>
        </w:rPr>
        <w:t xml:space="preserve">Objaśnienia do sprawozdania </w:t>
      </w:r>
      <w:r w:rsidR="009C12F6">
        <w:rPr>
          <w:b/>
        </w:rPr>
        <w:br/>
      </w:r>
      <w:r w:rsidRPr="009C12F6">
        <w:rPr>
          <w:b/>
        </w:rPr>
        <w:t>z wykorzystania subwencji dla podmiotów szkolnictwa wyższego i nauki</w:t>
      </w:r>
      <w:r w:rsidR="009C12F6" w:rsidRPr="009C12F6">
        <w:rPr>
          <w:b/>
        </w:rPr>
        <w:t xml:space="preserve"> </w:t>
      </w:r>
      <w:r w:rsidR="009C12F6">
        <w:rPr>
          <w:b/>
        </w:rPr>
        <w:br/>
      </w:r>
    </w:p>
    <w:p w14:paraId="002D239C" w14:textId="77777777" w:rsidR="00BE6301" w:rsidRDefault="00BE6301" w:rsidP="004C25C4">
      <w:pPr>
        <w:jc w:val="both"/>
      </w:pPr>
      <w:r>
        <w:t>Część A</w:t>
      </w:r>
    </w:p>
    <w:p w14:paraId="5EBBB830" w14:textId="1B450F65" w:rsidR="00BE6301" w:rsidRDefault="00BE6301" w:rsidP="004C25C4">
      <w:pPr>
        <w:jc w:val="both"/>
      </w:pPr>
      <w:r>
        <w:t xml:space="preserve">Wiersz 02 – należy wykazać wartość środków finansowych przyznanych podmiotowi szkolnictwa wyższego i nauki w roku </w:t>
      </w:r>
      <w:r w:rsidR="00AC3798">
        <w:t>20</w:t>
      </w:r>
      <w:r w:rsidR="00AC3798">
        <w:t>20</w:t>
      </w:r>
      <w:r w:rsidR="00AC3798">
        <w:t xml:space="preserve"> </w:t>
      </w:r>
      <w:r>
        <w:t xml:space="preserve">na zadania, o których mowa w art. 365 pkt 1 lit a-c lub art. 365 pkt 2 lit. a-d ustawy z dnia 20 lipca 2018 r. - Prawo o szkolnictwie wyższym i nauce (Dz. U. </w:t>
      </w:r>
      <w:r w:rsidR="00D329BC">
        <w:t xml:space="preserve">z 2021 </w:t>
      </w:r>
      <w:r>
        <w:t xml:space="preserve">poz. </w:t>
      </w:r>
      <w:r w:rsidR="00D329BC">
        <w:t>478</w:t>
      </w:r>
      <w:r>
        <w:t>), zwanej dalej „ustawą” w wyniku algorytmicznego podziału subwencji</w:t>
      </w:r>
      <w:r w:rsidR="00DB0747">
        <w:t>.</w:t>
      </w:r>
    </w:p>
    <w:p w14:paraId="62960332" w14:textId="436C4DE3" w:rsidR="00BE6301" w:rsidRDefault="00BE6301" w:rsidP="004C25C4">
      <w:pPr>
        <w:jc w:val="both"/>
      </w:pPr>
      <w:r>
        <w:t xml:space="preserve">Wiersz 03 - należy wykazać wartość środków finansowych przyznanych podmiotowi szkolnictwa wyższego i nauki w roku </w:t>
      </w:r>
      <w:r w:rsidR="00AC3798">
        <w:t>20</w:t>
      </w:r>
      <w:r w:rsidR="00AC3798">
        <w:t>20</w:t>
      </w:r>
      <w:r w:rsidR="00AC3798">
        <w:t xml:space="preserve"> </w:t>
      </w:r>
      <w:r>
        <w:t xml:space="preserve">na zadania, o których mowa w art. 365 pkt 1 lit a-c lub art. 365 pkt 2 lit. a-d </w:t>
      </w:r>
      <w:r w:rsidR="00796552">
        <w:t>ustawy</w:t>
      </w:r>
      <w:r>
        <w:t xml:space="preserve"> w ramach zwiększenia wysokości subwencji dokonanego na podstawie art. 368 ust. 8 ustawy</w:t>
      </w:r>
      <w:r w:rsidR="00DB0747">
        <w:t>.</w:t>
      </w:r>
    </w:p>
    <w:p w14:paraId="300583C2" w14:textId="2CF4E026" w:rsidR="00BE6301" w:rsidRDefault="00BE6301" w:rsidP="004C25C4">
      <w:pPr>
        <w:jc w:val="both"/>
      </w:pPr>
      <w:r>
        <w:t xml:space="preserve">Wiersz 04 - należy wykazać wartość środków finansowych przyznanych podmiotowi szkolnictwa wyższego i nauki w roku </w:t>
      </w:r>
      <w:r w:rsidR="00AC3798">
        <w:t>20</w:t>
      </w:r>
      <w:r w:rsidR="00AC3798">
        <w:t>20</w:t>
      </w:r>
      <w:r w:rsidR="00AC3798">
        <w:t xml:space="preserve"> </w:t>
      </w:r>
      <w:r>
        <w:t xml:space="preserve">na zadania, o których mowa w art. 365 pkt 1 lit a-c lub art. 365 pkt 2 lit. a-d </w:t>
      </w:r>
      <w:r w:rsidR="00796552">
        <w:t>ustawy</w:t>
      </w:r>
      <w:r>
        <w:t xml:space="preserve"> w ramach zwiększenia wysokości subwencji dokonanego na podstawie art. 368 ust. 9 ustawy</w:t>
      </w:r>
      <w:r w:rsidR="00DB0747">
        <w:t>.</w:t>
      </w:r>
    </w:p>
    <w:p w14:paraId="5E9C8736" w14:textId="73C0D70F" w:rsidR="00BE6301" w:rsidRDefault="00BE6301" w:rsidP="004C25C4">
      <w:pPr>
        <w:jc w:val="both"/>
      </w:pPr>
      <w:r>
        <w:t xml:space="preserve">Wiersz 05 - należy wykazać wartość środków finansowych przyznanych podmiotowi szkolnictwa wyższego i nauki w roku </w:t>
      </w:r>
      <w:r w:rsidR="00AC3798">
        <w:t>20</w:t>
      </w:r>
      <w:r w:rsidR="00AC3798">
        <w:t>20</w:t>
      </w:r>
      <w:r w:rsidR="00AC3798">
        <w:t xml:space="preserve"> </w:t>
      </w:r>
      <w:r>
        <w:t>na zadania, o których mowa w art. 365 pkt 1 lit d ustawy</w:t>
      </w:r>
      <w:r w:rsidR="00DB0747">
        <w:t>.</w:t>
      </w:r>
    </w:p>
    <w:p w14:paraId="2066F6CA" w14:textId="77777777" w:rsidR="00BE6301" w:rsidRDefault="00BE6301" w:rsidP="004C25C4">
      <w:pPr>
        <w:jc w:val="both"/>
      </w:pPr>
      <w:r>
        <w:t>Część B</w:t>
      </w:r>
    </w:p>
    <w:p w14:paraId="29165EBA" w14:textId="120EDC03" w:rsidR="00BE6301" w:rsidRDefault="00BE6301" w:rsidP="004C25C4">
      <w:pPr>
        <w:jc w:val="both"/>
      </w:pPr>
      <w:r>
        <w:t>Wiersz 0</w:t>
      </w:r>
      <w:r w:rsidR="00A92B63">
        <w:t>7</w:t>
      </w:r>
      <w:r>
        <w:t xml:space="preserve"> – należy wykazać sumę kosztów operacyjnych </w:t>
      </w:r>
      <w:r w:rsidR="00D329BC">
        <w:t xml:space="preserve">(w tym amortyzacji) </w:t>
      </w:r>
      <w:r>
        <w:t xml:space="preserve">lub pozostałych kosztów działalności  </w:t>
      </w:r>
      <w:r w:rsidR="006B09DA">
        <w:t xml:space="preserve">bieżącej </w:t>
      </w:r>
      <w:r>
        <w:t>poniesionych w roku 20</w:t>
      </w:r>
      <w:r w:rsidR="00A92B63">
        <w:t>20</w:t>
      </w:r>
      <w:r>
        <w:t>, dla których źródło finansowania stanowią środki subwencji przyznane w roku 20</w:t>
      </w:r>
      <w:r w:rsidR="00A92B63">
        <w:t>20</w:t>
      </w:r>
      <w:r>
        <w:t xml:space="preserve"> lub środki z dotacji statutowej rozliczane na zasadach subwencji.</w:t>
      </w:r>
      <w:r w:rsidR="00BE1043">
        <w:t xml:space="preserve"> W przypadku</w:t>
      </w:r>
      <w:r w:rsidR="00C61F37">
        <w:t>,</w:t>
      </w:r>
      <w:r w:rsidR="00BE1043">
        <w:t xml:space="preserve"> gdy sposób prowadzonej ewidencji finansowo- księgowej nie pozwala na wyodrębnienie kosztów wg źródła finansowania, w roku 20</w:t>
      </w:r>
      <w:r w:rsidR="00A92B63">
        <w:t>20</w:t>
      </w:r>
      <w:r w:rsidR="00BE1043">
        <w:t xml:space="preserve"> dopuszcza się podanie wartości kosztów z wykorzystaniem metod statystycznych.</w:t>
      </w:r>
    </w:p>
    <w:p w14:paraId="2FA97DD7" w14:textId="55E5F6B5" w:rsidR="00BE6301" w:rsidRDefault="00BE6301" w:rsidP="004C25C4">
      <w:pPr>
        <w:jc w:val="both"/>
      </w:pPr>
      <w:r>
        <w:t xml:space="preserve">Wiersz </w:t>
      </w:r>
      <w:r w:rsidR="00F934C1">
        <w:t>08</w:t>
      </w:r>
      <w:r w:rsidR="00F934C1">
        <w:t xml:space="preserve"> </w:t>
      </w:r>
      <w:r>
        <w:t xml:space="preserve">– należy wskazać wartość </w:t>
      </w:r>
      <w:r w:rsidR="00C17B62">
        <w:t xml:space="preserve">środków z </w:t>
      </w:r>
      <w:r>
        <w:t xml:space="preserve">subwencji przyznanej w roku </w:t>
      </w:r>
      <w:r w:rsidR="00A92B63">
        <w:t>20</w:t>
      </w:r>
      <w:r w:rsidR="00A92B63">
        <w:t>20</w:t>
      </w:r>
      <w:r w:rsidR="00A92B63">
        <w:t xml:space="preserve"> </w:t>
      </w:r>
      <w:r>
        <w:t>wydatkowanych na sfinansowanie zakupu lub wytworzenia</w:t>
      </w:r>
      <w:r w:rsidR="00520777">
        <w:t xml:space="preserve"> lub ulepszeni</w:t>
      </w:r>
      <w:r w:rsidR="00C61F37">
        <w:t>a</w:t>
      </w:r>
      <w:r>
        <w:t xml:space="preserve"> </w:t>
      </w:r>
      <w:r w:rsidR="00520777">
        <w:t>(skutkujące</w:t>
      </w:r>
      <w:r w:rsidR="00C61F37">
        <w:t>go</w:t>
      </w:r>
      <w:r w:rsidR="00520777">
        <w:t xml:space="preserve"> zwiększeniem wartości początkowej) </w:t>
      </w:r>
      <w:r>
        <w:t>środków trwałych</w:t>
      </w:r>
      <w:r w:rsidR="00995468">
        <w:t xml:space="preserve"> amortyzowanych na zasadach ogólnych</w:t>
      </w:r>
      <w:r>
        <w:t xml:space="preserve"> </w:t>
      </w:r>
      <w:r w:rsidR="00710878">
        <w:t>oraz zakup</w:t>
      </w:r>
      <w:r w:rsidR="00C61F37">
        <w:t>u</w:t>
      </w:r>
      <w:r>
        <w:t xml:space="preserve"> wartości niematerialnych i prawnych amortyzowanych na zasadach ogólnych</w:t>
      </w:r>
      <w:r w:rsidR="00DB0747">
        <w:t>.</w:t>
      </w:r>
      <w:r w:rsidR="00A92B63">
        <w:t xml:space="preserve"> Dodatkowo w wierszu tym należy uwzględnić również wartość </w:t>
      </w:r>
      <w:r w:rsidR="00D329BC">
        <w:t>nakładów na środki trwałe lub wartości niematerialne i prawne podlegające</w:t>
      </w:r>
      <w:r w:rsidR="00A92B63">
        <w:t xml:space="preserve"> jednorazowym odpisom amortyzacyjnym, jeżeli zgodnie z polityką rachunkowości podmiotu równowartość tych odpisów jest wykazywana w rachunku zysków i strat w pozostałych przychodach operacyjnych a nie działalności podstawowej.</w:t>
      </w:r>
    </w:p>
    <w:p w14:paraId="144D6E96" w14:textId="076643F8" w:rsidR="00BE6301" w:rsidRDefault="00BE6301" w:rsidP="004C25C4">
      <w:pPr>
        <w:jc w:val="both"/>
      </w:pPr>
      <w:r>
        <w:t xml:space="preserve">Wiersz </w:t>
      </w:r>
      <w:r w:rsidR="00F934C1">
        <w:t>09</w:t>
      </w:r>
      <w:r>
        <w:t xml:space="preserve"> – należy wskazać wartość </w:t>
      </w:r>
      <w:r w:rsidR="00C17B62">
        <w:t xml:space="preserve">środków z </w:t>
      </w:r>
      <w:r>
        <w:t xml:space="preserve">subwencji przyznanej w roku </w:t>
      </w:r>
      <w:r w:rsidR="00A92B63">
        <w:t>20</w:t>
      </w:r>
      <w:r w:rsidR="00A92B63">
        <w:t>20</w:t>
      </w:r>
      <w:r>
        <w:t xml:space="preserve">, wydatkowanych na sfinansowanie zakupu lub wytworzenia </w:t>
      </w:r>
      <w:r w:rsidR="00710878">
        <w:t>środków trwałych</w:t>
      </w:r>
      <w:r>
        <w:t>, amortyzowan</w:t>
      </w:r>
      <w:r w:rsidR="00710878">
        <w:t>ych</w:t>
      </w:r>
      <w:r>
        <w:t xml:space="preserve"> na zasadach ogólnych</w:t>
      </w:r>
      <w:r w:rsidR="006B09DA">
        <w:t>, przeznaczonych do działalności badawczej</w:t>
      </w:r>
      <w:r w:rsidR="00DB0747">
        <w:t>.</w:t>
      </w:r>
    </w:p>
    <w:p w14:paraId="79981CEC" w14:textId="4807539C" w:rsidR="00BE6301" w:rsidRDefault="00BE6301" w:rsidP="004C25C4">
      <w:pPr>
        <w:jc w:val="both"/>
      </w:pPr>
      <w:r>
        <w:t>Wiersz 1</w:t>
      </w:r>
      <w:r w:rsidR="00F934C1">
        <w:t>0</w:t>
      </w:r>
      <w:r>
        <w:t xml:space="preserve"> – należy wskazać wartość </w:t>
      </w:r>
      <w:r w:rsidR="00C17B62">
        <w:t xml:space="preserve">środków z </w:t>
      </w:r>
      <w:r>
        <w:t xml:space="preserve">subwencji przyznanej w roku </w:t>
      </w:r>
      <w:r w:rsidR="00542621">
        <w:t>20</w:t>
      </w:r>
      <w:r w:rsidR="00542621">
        <w:t>20</w:t>
      </w:r>
      <w:r>
        <w:t>, wydatkowanych na sfinansowanie działań o</w:t>
      </w:r>
      <w:r w:rsidR="00C17B62">
        <w:t> </w:t>
      </w:r>
      <w:r>
        <w:t>charakterze inwestycyjny</w:t>
      </w:r>
      <w:r w:rsidR="00C17B62">
        <w:t>m</w:t>
      </w:r>
      <w:r>
        <w:t xml:space="preserve"> w środki trwałe lub wartości niematerialne i prawne, które na mocy przepisów szczególnych (w tym m. in. na podstawie art. 411 ust. 2 ustawy) podlegają </w:t>
      </w:r>
      <w:r w:rsidR="00D329BC">
        <w:t xml:space="preserve">wyłącznie </w:t>
      </w:r>
      <w:r>
        <w:t>odpisom umorzeniowym</w:t>
      </w:r>
      <w:r w:rsidR="00D329BC">
        <w:t xml:space="preserve"> tj. jednostka nie ponosi kosztów amortyzacji tych środków</w:t>
      </w:r>
      <w:r>
        <w:t>.</w:t>
      </w:r>
    </w:p>
    <w:p w14:paraId="5C1F5692" w14:textId="77777777" w:rsidR="00AC3798" w:rsidRDefault="00AC3798" w:rsidP="004C25C4">
      <w:pPr>
        <w:jc w:val="both"/>
      </w:pPr>
    </w:p>
    <w:p w14:paraId="5B9A7EEC" w14:textId="77777777" w:rsidR="00BE6301" w:rsidRDefault="00BE6301" w:rsidP="004C25C4">
      <w:pPr>
        <w:jc w:val="both"/>
      </w:pPr>
      <w:r>
        <w:lastRenderedPageBreak/>
        <w:t>Część C</w:t>
      </w:r>
    </w:p>
    <w:p w14:paraId="510400DF" w14:textId="7D4E2F7A" w:rsidR="00BE6301" w:rsidRDefault="00541997" w:rsidP="004C25C4">
      <w:pPr>
        <w:jc w:val="both"/>
      </w:pPr>
      <w:r>
        <w:t>Wiersz 1</w:t>
      </w:r>
      <w:r w:rsidR="005529C8">
        <w:t>1</w:t>
      </w:r>
      <w:r w:rsidR="00BE6301">
        <w:t xml:space="preserve"> -  należy wskazać równowartość rocznych odpisów amortyzacyjnych od środków trwałych i wartości niematerialnych i prawnych sfinansowanych z subwencji lub środków z dotacji statutowej rozliczanych na zasadach subwencji</w:t>
      </w:r>
      <w:r w:rsidR="005529C8">
        <w:t>, niezależnie od tego czy środek został przyjęty do użytkowania w roku sprawozdawczym czy w latach poprzednich.</w:t>
      </w:r>
    </w:p>
    <w:p w14:paraId="40911653" w14:textId="62FD9A21" w:rsidR="005529C8" w:rsidRDefault="005529C8" w:rsidP="005529C8">
      <w:pPr>
        <w:jc w:val="both"/>
      </w:pPr>
      <w:r>
        <w:t>Wiersz 1</w:t>
      </w:r>
      <w:r>
        <w:t>2</w:t>
      </w:r>
      <w:r>
        <w:t xml:space="preserve"> -  należy wskazać równowartość rocznych odpisów amortyzacyjnych od środków trwałych i wartości niematerialnych i prawnych sfinansowanych z subwencji </w:t>
      </w:r>
      <w:r>
        <w:t>pr</w:t>
      </w:r>
      <w:r w:rsidR="0046505C">
        <w:t>zyznanej w roku sprawozdawczym</w:t>
      </w:r>
      <w:r>
        <w:t>.</w:t>
      </w:r>
    </w:p>
    <w:p w14:paraId="7EA2D064" w14:textId="77777777" w:rsidR="00541997" w:rsidRDefault="00541997" w:rsidP="00541997">
      <w:pPr>
        <w:jc w:val="both"/>
      </w:pPr>
      <w:r>
        <w:t>Część D</w:t>
      </w:r>
    </w:p>
    <w:p w14:paraId="47217CF2" w14:textId="2097EB34" w:rsidR="00541997" w:rsidRDefault="00541997" w:rsidP="00541997">
      <w:pPr>
        <w:jc w:val="both"/>
      </w:pPr>
      <w:r>
        <w:t xml:space="preserve">Wiersz </w:t>
      </w:r>
      <w:r w:rsidR="00BE1043">
        <w:t>1</w:t>
      </w:r>
      <w:r w:rsidR="0046505C">
        <w:t>3</w:t>
      </w:r>
      <w:r>
        <w:t xml:space="preserve"> – ze środków wykazanych w wierszu 0</w:t>
      </w:r>
      <w:r w:rsidR="0046505C">
        <w:t>6</w:t>
      </w:r>
      <w:r>
        <w:t xml:space="preserve"> należy wskazać wartość wykorzystanych w roku 20</w:t>
      </w:r>
      <w:r w:rsidR="0046505C">
        <w:t>20</w:t>
      </w:r>
      <w:r>
        <w:t xml:space="preserve"> środków subwencji otrzymanej w ramach zwiększeń wysokości subwencji na przyznanych podstawie art. 368 ust. 8 ustawy.</w:t>
      </w:r>
    </w:p>
    <w:p w14:paraId="1A9ACE4F" w14:textId="7F6A2D70" w:rsidR="003E070F" w:rsidRDefault="00541997" w:rsidP="003E070F">
      <w:pPr>
        <w:jc w:val="both"/>
      </w:pPr>
      <w:r>
        <w:t xml:space="preserve">Wiersz </w:t>
      </w:r>
      <w:r w:rsidR="00BE1043">
        <w:t>1</w:t>
      </w:r>
      <w:r w:rsidR="0046505C">
        <w:t>4</w:t>
      </w:r>
      <w:r>
        <w:t xml:space="preserve"> - należy wykazać sumę kosztów operacyjnych</w:t>
      </w:r>
      <w:r w:rsidR="006B09DA">
        <w:t xml:space="preserve"> </w:t>
      </w:r>
      <w:r>
        <w:t xml:space="preserve">lub pozostałych kosztów działalności </w:t>
      </w:r>
      <w:r w:rsidR="006B09DA">
        <w:t xml:space="preserve">bieżącej </w:t>
      </w:r>
      <w:r>
        <w:t>poniesionych w roku 20</w:t>
      </w:r>
      <w:r w:rsidR="0046505C">
        <w:t>20</w:t>
      </w:r>
      <w:r w:rsidR="006B09DA">
        <w:t xml:space="preserve"> </w:t>
      </w:r>
      <w:r>
        <w:t>dla których źródło finansowania stanowią środki finansowe przyznane w ramach zwiększenia wysokości subwencji na podstawie art. 368 ust. 8 ustawy</w:t>
      </w:r>
      <w:r w:rsidR="006B09DA">
        <w:t xml:space="preserve"> (z wyłączeniem odpisów amortyzacyjnych od środków trwałych zakupionych w ramach tego zwiększenia)</w:t>
      </w:r>
      <w:r w:rsidR="003E070F">
        <w:t xml:space="preserve">. W przypadku gdy sposób prowadzonej ewidencji finansowo- księgowej nie pozwala na wyodrębnienie kosztów wg źródła finansowania, w roku </w:t>
      </w:r>
      <w:r w:rsidR="0046505C">
        <w:t>20</w:t>
      </w:r>
      <w:r w:rsidR="0046505C">
        <w:t>20</w:t>
      </w:r>
      <w:r w:rsidR="0046505C">
        <w:t xml:space="preserve"> </w:t>
      </w:r>
      <w:r w:rsidR="003E070F">
        <w:t>dopuszcza się podanie wartości kosztów z</w:t>
      </w:r>
      <w:r w:rsidR="006B09DA">
        <w:t> </w:t>
      </w:r>
      <w:r w:rsidR="003E070F">
        <w:t>wykorzystaniem metod statystycznych.</w:t>
      </w:r>
    </w:p>
    <w:p w14:paraId="5C312244" w14:textId="31A9484C" w:rsidR="00541997" w:rsidRDefault="00541997" w:rsidP="00541997">
      <w:pPr>
        <w:jc w:val="both"/>
      </w:pPr>
      <w:r>
        <w:t xml:space="preserve">Wiersz </w:t>
      </w:r>
      <w:r w:rsidR="006B6852">
        <w:t>1</w:t>
      </w:r>
      <w:r w:rsidR="006B6852">
        <w:t>5</w:t>
      </w:r>
      <w:r w:rsidR="006B6852">
        <w:t xml:space="preserve"> </w:t>
      </w:r>
      <w:r>
        <w:t>– należy wskazać wartość łączną subwencji przyznanej w ramach zwiększenia wysokości subwencji na podstawie art. 368 ust. 8 ustawy, wydatkowanej na sfinansowanie zakupu lub wytworzenia środków trwałych i wartości niematerialnych i modernizację środków trwałych skutkującą zwiększ</w:t>
      </w:r>
      <w:bookmarkStart w:id="0" w:name="_GoBack"/>
      <w:bookmarkEnd w:id="0"/>
      <w:r>
        <w:t>eniem ich wartości początkowej</w:t>
      </w:r>
      <w:r w:rsidR="003E070F">
        <w:t>.</w:t>
      </w:r>
    </w:p>
    <w:p w14:paraId="63FC79F8" w14:textId="77777777" w:rsidR="001D6E45" w:rsidRDefault="001D6E45" w:rsidP="004C25C4">
      <w:pPr>
        <w:jc w:val="both"/>
      </w:pPr>
    </w:p>
    <w:sectPr w:rsidR="001D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31"/>
    <w:rsid w:val="00031464"/>
    <w:rsid w:val="00031AEE"/>
    <w:rsid w:val="00032354"/>
    <w:rsid w:val="000F0FB0"/>
    <w:rsid w:val="00120897"/>
    <w:rsid w:val="001434A7"/>
    <w:rsid w:val="001762F6"/>
    <w:rsid w:val="001C0999"/>
    <w:rsid w:val="001D6E45"/>
    <w:rsid w:val="00207399"/>
    <w:rsid w:val="002E6709"/>
    <w:rsid w:val="00366201"/>
    <w:rsid w:val="003B71FF"/>
    <w:rsid w:val="003E070F"/>
    <w:rsid w:val="0046505C"/>
    <w:rsid w:val="004B342D"/>
    <w:rsid w:val="004C25C4"/>
    <w:rsid w:val="004C3EE2"/>
    <w:rsid w:val="004E1731"/>
    <w:rsid w:val="00520777"/>
    <w:rsid w:val="00541997"/>
    <w:rsid w:val="00542621"/>
    <w:rsid w:val="005529C8"/>
    <w:rsid w:val="005A5D3E"/>
    <w:rsid w:val="005E29C9"/>
    <w:rsid w:val="006039A7"/>
    <w:rsid w:val="006B09DA"/>
    <w:rsid w:val="006B4C0D"/>
    <w:rsid w:val="006B6852"/>
    <w:rsid w:val="00710878"/>
    <w:rsid w:val="00796552"/>
    <w:rsid w:val="007C4746"/>
    <w:rsid w:val="00896BCA"/>
    <w:rsid w:val="008D771F"/>
    <w:rsid w:val="00995468"/>
    <w:rsid w:val="009C12F6"/>
    <w:rsid w:val="00A805E3"/>
    <w:rsid w:val="00A92B63"/>
    <w:rsid w:val="00AC3798"/>
    <w:rsid w:val="00AD0C29"/>
    <w:rsid w:val="00BD6947"/>
    <w:rsid w:val="00BE1043"/>
    <w:rsid w:val="00BE6301"/>
    <w:rsid w:val="00C05739"/>
    <w:rsid w:val="00C07235"/>
    <w:rsid w:val="00C17B62"/>
    <w:rsid w:val="00C50452"/>
    <w:rsid w:val="00C61F37"/>
    <w:rsid w:val="00C64111"/>
    <w:rsid w:val="00CC24C7"/>
    <w:rsid w:val="00D329BC"/>
    <w:rsid w:val="00D90061"/>
    <w:rsid w:val="00DB0747"/>
    <w:rsid w:val="00F10054"/>
    <w:rsid w:val="00F645D9"/>
    <w:rsid w:val="00F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05D4"/>
  <w15:chartTrackingRefBased/>
  <w15:docId w15:val="{5859FEFA-B73D-4E40-8F9C-94F4A570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0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4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4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Żarnowska Hanna</dc:creator>
  <cp:keywords/>
  <dc:description/>
  <cp:lastModifiedBy>Żarnowska Hanna</cp:lastModifiedBy>
  <cp:revision>3</cp:revision>
  <dcterms:created xsi:type="dcterms:W3CDTF">2021-04-14T19:43:00Z</dcterms:created>
  <dcterms:modified xsi:type="dcterms:W3CDTF">2021-04-14T19:48:00Z</dcterms:modified>
</cp:coreProperties>
</file>